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00" w:rsidRPr="00610400" w:rsidRDefault="001362D1" w:rsidP="00610400">
      <w:pPr>
        <w:jc w:val="center"/>
        <w:rPr>
          <w:b/>
          <w:sz w:val="28"/>
          <w:szCs w:val="28"/>
        </w:rPr>
      </w:pPr>
      <w:r>
        <w:rPr>
          <w:b/>
          <w:sz w:val="28"/>
          <w:szCs w:val="28"/>
        </w:rPr>
        <w:t xml:space="preserve">OBEC </w:t>
      </w:r>
      <w:r w:rsidR="00610400" w:rsidRPr="00610400">
        <w:rPr>
          <w:b/>
          <w:sz w:val="28"/>
          <w:szCs w:val="28"/>
        </w:rPr>
        <w:t>DOBŘENICE</w:t>
      </w:r>
    </w:p>
    <w:p w:rsidR="00610400" w:rsidRPr="00610400" w:rsidRDefault="00610400" w:rsidP="002E0E9D">
      <w:pPr>
        <w:jc w:val="center"/>
        <w:rPr>
          <w:b/>
          <w:sz w:val="28"/>
          <w:szCs w:val="28"/>
        </w:rPr>
      </w:pPr>
      <w:r w:rsidRPr="00610400">
        <w:rPr>
          <w:b/>
          <w:sz w:val="28"/>
          <w:szCs w:val="28"/>
        </w:rPr>
        <w:t xml:space="preserve">Obecně závazná vyhláška obce DOBŘENICE </w:t>
      </w:r>
    </w:p>
    <w:p w:rsidR="00610400" w:rsidRPr="00610400" w:rsidRDefault="00610400" w:rsidP="00610400">
      <w:pPr>
        <w:jc w:val="center"/>
        <w:rPr>
          <w:b/>
          <w:sz w:val="28"/>
          <w:szCs w:val="28"/>
        </w:rPr>
      </w:pPr>
      <w:r w:rsidRPr="00610400">
        <w:rPr>
          <w:b/>
          <w:sz w:val="28"/>
          <w:szCs w:val="28"/>
        </w:rPr>
        <w:t>č. 1/2015</w:t>
      </w:r>
      <w:r w:rsidR="001362D1">
        <w:rPr>
          <w:b/>
          <w:sz w:val="28"/>
          <w:szCs w:val="28"/>
        </w:rPr>
        <w:t>,</w:t>
      </w:r>
    </w:p>
    <w:p w:rsidR="00B35565" w:rsidRPr="00610400" w:rsidRDefault="00610400" w:rsidP="001362D1">
      <w:pPr>
        <w:jc w:val="center"/>
        <w:rPr>
          <w:b/>
          <w:sz w:val="28"/>
          <w:szCs w:val="28"/>
        </w:rPr>
      </w:pPr>
      <w:r w:rsidRPr="00610400">
        <w:rPr>
          <w:b/>
          <w:sz w:val="28"/>
          <w:szCs w:val="28"/>
        </w:rPr>
        <w:t>o stanovení systému shromažďování, sběru, přepravy, třídění, využívání</w:t>
      </w:r>
      <w:r w:rsidR="001362D1">
        <w:rPr>
          <w:b/>
          <w:sz w:val="28"/>
          <w:szCs w:val="28"/>
        </w:rPr>
        <w:br/>
      </w:r>
      <w:r w:rsidRPr="00610400">
        <w:rPr>
          <w:b/>
          <w:sz w:val="28"/>
          <w:szCs w:val="28"/>
        </w:rPr>
        <w:t>a odstraňování komunálních odpadů a nakládání se stavebním odpadem na území obce DOBŘENICE</w:t>
      </w:r>
    </w:p>
    <w:p w:rsidR="00610400" w:rsidRDefault="00610400" w:rsidP="00610400">
      <w:pPr>
        <w:jc w:val="center"/>
        <w:rPr>
          <w:b/>
          <w:sz w:val="32"/>
          <w:szCs w:val="32"/>
        </w:rPr>
      </w:pPr>
    </w:p>
    <w:p w:rsidR="00610400" w:rsidRDefault="00610400" w:rsidP="00606AD7">
      <w:pPr>
        <w:jc w:val="both"/>
        <w:rPr>
          <w:sz w:val="24"/>
          <w:szCs w:val="24"/>
        </w:rPr>
      </w:pPr>
      <w:r>
        <w:rPr>
          <w:sz w:val="24"/>
          <w:szCs w:val="24"/>
        </w:rPr>
        <w:t>Zastupitelstvo obce Dobřenice se na sv</w:t>
      </w:r>
      <w:r w:rsidR="00606AD7">
        <w:rPr>
          <w:sz w:val="24"/>
          <w:szCs w:val="24"/>
        </w:rPr>
        <w:t>ém zasedání dne</w:t>
      </w:r>
      <w:r w:rsidR="00F17612">
        <w:rPr>
          <w:sz w:val="24"/>
          <w:szCs w:val="24"/>
        </w:rPr>
        <w:t xml:space="preserve"> </w:t>
      </w:r>
      <w:proofErr w:type="gramStart"/>
      <w:r w:rsidR="00F17612">
        <w:rPr>
          <w:sz w:val="24"/>
          <w:szCs w:val="24"/>
        </w:rPr>
        <w:t>23.2.2015</w:t>
      </w:r>
      <w:proofErr w:type="gramEnd"/>
      <w:r w:rsidR="00F17612">
        <w:rPr>
          <w:sz w:val="24"/>
          <w:szCs w:val="24"/>
        </w:rPr>
        <w:t xml:space="preserve"> </w:t>
      </w:r>
      <w:r>
        <w:rPr>
          <w:sz w:val="24"/>
          <w:szCs w:val="24"/>
        </w:rPr>
        <w:t>usnesením č</w:t>
      </w:r>
      <w:r w:rsidR="00F17612">
        <w:rPr>
          <w:sz w:val="24"/>
          <w:szCs w:val="24"/>
        </w:rPr>
        <w:t>. 41/3/2015</w:t>
      </w:r>
      <w:r>
        <w:rPr>
          <w:sz w:val="24"/>
          <w:szCs w:val="24"/>
        </w:rPr>
        <w:t xml:space="preserve">   usneslo vydat na základě § 17 odst. 2 zákona č. 185/2001 Sb., o odpadech a o změně některých dalších zákonů, ve znění pozdějších předpisů (dále jen „zákon o odpadech“), a v</w:t>
      </w:r>
      <w:r w:rsidR="00F17612">
        <w:rPr>
          <w:sz w:val="24"/>
          <w:szCs w:val="24"/>
        </w:rPr>
        <w:t> </w:t>
      </w:r>
      <w:r>
        <w:rPr>
          <w:sz w:val="24"/>
          <w:szCs w:val="24"/>
        </w:rPr>
        <w:t>souladu</w:t>
      </w:r>
      <w:r w:rsidR="00F17612">
        <w:rPr>
          <w:sz w:val="24"/>
          <w:szCs w:val="24"/>
        </w:rPr>
        <w:t xml:space="preserve"> </w:t>
      </w:r>
      <w:r>
        <w:rPr>
          <w:sz w:val="24"/>
          <w:szCs w:val="24"/>
        </w:rPr>
        <w:t xml:space="preserve">s § 10 písm. d) a § 84 odst. 2 písm. h) zákona č. 128/2000 Sb., o obcích (obecní zřízení), ve znění pozdějších předpisů (dále jen „zákon o obcích“), tuto obecně závaznou vyhlášku: </w:t>
      </w:r>
    </w:p>
    <w:p w:rsidR="00610400" w:rsidRDefault="00610400" w:rsidP="00610400">
      <w:pPr>
        <w:rPr>
          <w:sz w:val="24"/>
          <w:szCs w:val="24"/>
        </w:rPr>
      </w:pPr>
    </w:p>
    <w:p w:rsidR="00610400" w:rsidRDefault="00610400" w:rsidP="00610400">
      <w:pPr>
        <w:jc w:val="center"/>
        <w:rPr>
          <w:b/>
          <w:sz w:val="24"/>
          <w:szCs w:val="24"/>
        </w:rPr>
      </w:pPr>
      <w:r>
        <w:rPr>
          <w:b/>
          <w:sz w:val="24"/>
          <w:szCs w:val="24"/>
        </w:rPr>
        <w:t>Čl. 1</w:t>
      </w:r>
    </w:p>
    <w:p w:rsidR="00610400" w:rsidRDefault="00610400" w:rsidP="00610400">
      <w:pPr>
        <w:jc w:val="center"/>
        <w:rPr>
          <w:b/>
          <w:sz w:val="24"/>
          <w:szCs w:val="24"/>
        </w:rPr>
      </w:pPr>
      <w:r>
        <w:rPr>
          <w:b/>
          <w:sz w:val="24"/>
          <w:szCs w:val="24"/>
        </w:rPr>
        <w:t xml:space="preserve">Úvodní ustanovení </w:t>
      </w:r>
    </w:p>
    <w:p w:rsidR="00610400" w:rsidRDefault="00610400" w:rsidP="00576512">
      <w:pPr>
        <w:jc w:val="both"/>
        <w:rPr>
          <w:sz w:val="24"/>
          <w:szCs w:val="24"/>
        </w:rPr>
      </w:pPr>
      <w:r>
        <w:rPr>
          <w:sz w:val="24"/>
          <w:szCs w:val="24"/>
        </w:rPr>
        <w:t xml:space="preserve">Tato obecně závazná vyhláška (dále jen „vyhláška“) stanovuje systém shromažďování, sběru, přepravy, třídění, využívání a odstraňování komunálních odpadů vznikajících na území obce Dobřenice, včetně nakládání se stavebním odpadem. </w:t>
      </w:r>
    </w:p>
    <w:p w:rsidR="00610400" w:rsidRDefault="00610400" w:rsidP="00576512">
      <w:pPr>
        <w:jc w:val="both"/>
        <w:rPr>
          <w:sz w:val="24"/>
          <w:szCs w:val="24"/>
        </w:rPr>
      </w:pPr>
    </w:p>
    <w:p w:rsidR="00610400" w:rsidRDefault="00610400" w:rsidP="00610400">
      <w:pPr>
        <w:jc w:val="center"/>
        <w:rPr>
          <w:b/>
          <w:sz w:val="24"/>
          <w:szCs w:val="24"/>
        </w:rPr>
      </w:pPr>
      <w:r>
        <w:rPr>
          <w:b/>
          <w:sz w:val="24"/>
          <w:szCs w:val="24"/>
        </w:rPr>
        <w:t>Čl. 2</w:t>
      </w:r>
    </w:p>
    <w:p w:rsidR="00610400" w:rsidRDefault="00610400" w:rsidP="00610400">
      <w:pPr>
        <w:jc w:val="center"/>
        <w:rPr>
          <w:b/>
          <w:sz w:val="24"/>
          <w:szCs w:val="24"/>
        </w:rPr>
      </w:pPr>
      <w:r>
        <w:rPr>
          <w:b/>
          <w:sz w:val="24"/>
          <w:szCs w:val="24"/>
        </w:rPr>
        <w:t xml:space="preserve">Třídění komunálního odpadu </w:t>
      </w:r>
    </w:p>
    <w:p w:rsidR="00610400" w:rsidRDefault="00610400" w:rsidP="00610400">
      <w:pPr>
        <w:jc w:val="center"/>
        <w:rPr>
          <w:b/>
          <w:sz w:val="24"/>
          <w:szCs w:val="24"/>
        </w:rPr>
      </w:pPr>
    </w:p>
    <w:p w:rsidR="00610400" w:rsidRDefault="00610400" w:rsidP="00610400">
      <w:pPr>
        <w:pStyle w:val="Odstavecseseznamem"/>
        <w:numPr>
          <w:ilvl w:val="0"/>
          <w:numId w:val="2"/>
        </w:numPr>
        <w:rPr>
          <w:sz w:val="24"/>
          <w:szCs w:val="24"/>
        </w:rPr>
      </w:pPr>
      <w:r>
        <w:rPr>
          <w:sz w:val="24"/>
          <w:szCs w:val="24"/>
        </w:rPr>
        <w:t xml:space="preserve">Komunální odpad se třídí na složky: </w:t>
      </w:r>
    </w:p>
    <w:p w:rsidR="00610400" w:rsidRDefault="00610400" w:rsidP="00610400">
      <w:pPr>
        <w:pStyle w:val="Odstavecseseznamem"/>
        <w:rPr>
          <w:sz w:val="24"/>
          <w:szCs w:val="24"/>
        </w:rPr>
      </w:pPr>
    </w:p>
    <w:p w:rsidR="00610400" w:rsidRDefault="00610400" w:rsidP="00610400">
      <w:pPr>
        <w:pStyle w:val="Odstavecseseznamem"/>
        <w:numPr>
          <w:ilvl w:val="0"/>
          <w:numId w:val="3"/>
        </w:numPr>
        <w:rPr>
          <w:sz w:val="24"/>
          <w:szCs w:val="24"/>
        </w:rPr>
      </w:pPr>
      <w:r>
        <w:rPr>
          <w:sz w:val="24"/>
          <w:szCs w:val="24"/>
        </w:rPr>
        <w:t xml:space="preserve">biologické odpady rostlinného původu, </w:t>
      </w:r>
    </w:p>
    <w:p w:rsidR="00610400" w:rsidRDefault="00610400" w:rsidP="00610400">
      <w:pPr>
        <w:pStyle w:val="Odstavecseseznamem"/>
        <w:numPr>
          <w:ilvl w:val="0"/>
          <w:numId w:val="3"/>
        </w:numPr>
        <w:rPr>
          <w:sz w:val="24"/>
          <w:szCs w:val="24"/>
        </w:rPr>
      </w:pPr>
      <w:r>
        <w:rPr>
          <w:sz w:val="24"/>
          <w:szCs w:val="24"/>
        </w:rPr>
        <w:t>papír,</w:t>
      </w:r>
    </w:p>
    <w:p w:rsidR="00610400" w:rsidRDefault="00610400" w:rsidP="00610400">
      <w:pPr>
        <w:pStyle w:val="Odstavecseseznamem"/>
        <w:numPr>
          <w:ilvl w:val="0"/>
          <w:numId w:val="3"/>
        </w:numPr>
        <w:rPr>
          <w:sz w:val="24"/>
          <w:szCs w:val="24"/>
        </w:rPr>
      </w:pPr>
      <w:r>
        <w:rPr>
          <w:sz w:val="24"/>
          <w:szCs w:val="24"/>
        </w:rPr>
        <w:t xml:space="preserve">plasty včetně PET lahví a nápojových kartonů, </w:t>
      </w:r>
    </w:p>
    <w:p w:rsidR="00610400" w:rsidRDefault="00610400" w:rsidP="00610400">
      <w:pPr>
        <w:pStyle w:val="Odstavecseseznamem"/>
        <w:numPr>
          <w:ilvl w:val="0"/>
          <w:numId w:val="3"/>
        </w:numPr>
        <w:rPr>
          <w:sz w:val="24"/>
          <w:szCs w:val="24"/>
        </w:rPr>
      </w:pPr>
      <w:r>
        <w:rPr>
          <w:sz w:val="24"/>
          <w:szCs w:val="24"/>
        </w:rPr>
        <w:t xml:space="preserve">sklo, </w:t>
      </w:r>
    </w:p>
    <w:p w:rsidR="00610400" w:rsidRDefault="00610400" w:rsidP="00610400">
      <w:pPr>
        <w:pStyle w:val="Odstavecseseznamem"/>
        <w:numPr>
          <w:ilvl w:val="0"/>
          <w:numId w:val="3"/>
        </w:numPr>
        <w:rPr>
          <w:sz w:val="24"/>
          <w:szCs w:val="24"/>
        </w:rPr>
      </w:pPr>
      <w:r>
        <w:rPr>
          <w:sz w:val="24"/>
          <w:szCs w:val="24"/>
        </w:rPr>
        <w:t xml:space="preserve">kovy, </w:t>
      </w:r>
    </w:p>
    <w:p w:rsidR="00610400" w:rsidRDefault="00610400" w:rsidP="00610400">
      <w:pPr>
        <w:pStyle w:val="Odstavecseseznamem"/>
        <w:numPr>
          <w:ilvl w:val="0"/>
          <w:numId w:val="3"/>
        </w:numPr>
        <w:rPr>
          <w:sz w:val="24"/>
          <w:szCs w:val="24"/>
        </w:rPr>
      </w:pPr>
      <w:r>
        <w:rPr>
          <w:sz w:val="24"/>
          <w:szCs w:val="24"/>
        </w:rPr>
        <w:t xml:space="preserve">nebezpečné odpady, </w:t>
      </w:r>
    </w:p>
    <w:p w:rsidR="00610400" w:rsidRDefault="00610400" w:rsidP="00610400">
      <w:pPr>
        <w:pStyle w:val="Odstavecseseznamem"/>
        <w:numPr>
          <w:ilvl w:val="0"/>
          <w:numId w:val="3"/>
        </w:numPr>
        <w:rPr>
          <w:sz w:val="24"/>
          <w:szCs w:val="24"/>
        </w:rPr>
      </w:pPr>
      <w:r>
        <w:rPr>
          <w:sz w:val="24"/>
          <w:szCs w:val="24"/>
        </w:rPr>
        <w:t xml:space="preserve">objemný odpad, </w:t>
      </w:r>
    </w:p>
    <w:p w:rsidR="003B5BB0" w:rsidRDefault="003B5BB0" w:rsidP="00610400">
      <w:pPr>
        <w:pStyle w:val="Odstavecseseznamem"/>
        <w:numPr>
          <w:ilvl w:val="0"/>
          <w:numId w:val="3"/>
        </w:numPr>
        <w:rPr>
          <w:sz w:val="24"/>
          <w:szCs w:val="24"/>
        </w:rPr>
      </w:pPr>
      <w:r>
        <w:rPr>
          <w:sz w:val="24"/>
          <w:szCs w:val="24"/>
        </w:rPr>
        <w:t>směsný komunální odpad.</w:t>
      </w:r>
    </w:p>
    <w:p w:rsidR="003B5BB0" w:rsidRDefault="003B5BB0" w:rsidP="00576512">
      <w:pPr>
        <w:pStyle w:val="Odstavecseseznamem"/>
        <w:numPr>
          <w:ilvl w:val="0"/>
          <w:numId w:val="2"/>
        </w:numPr>
        <w:jc w:val="both"/>
        <w:rPr>
          <w:sz w:val="24"/>
          <w:szCs w:val="24"/>
        </w:rPr>
      </w:pPr>
      <w:r>
        <w:rPr>
          <w:sz w:val="24"/>
          <w:szCs w:val="24"/>
        </w:rPr>
        <w:lastRenderedPageBreak/>
        <w:t xml:space="preserve">Směsným komunálním odpadem se rozumí zbylý komunální odpad po stanoveném vytřídění podle odstavce 1 písm. a), b), c), d), e), f) a g). </w:t>
      </w:r>
    </w:p>
    <w:p w:rsidR="003B5BB0" w:rsidRDefault="003B5BB0" w:rsidP="00576512">
      <w:pPr>
        <w:jc w:val="both"/>
        <w:rPr>
          <w:sz w:val="24"/>
          <w:szCs w:val="24"/>
        </w:rPr>
      </w:pPr>
    </w:p>
    <w:p w:rsidR="003B5BB0" w:rsidRDefault="003B5BB0" w:rsidP="003B5BB0">
      <w:pPr>
        <w:jc w:val="center"/>
        <w:rPr>
          <w:b/>
          <w:sz w:val="24"/>
          <w:szCs w:val="24"/>
        </w:rPr>
      </w:pPr>
      <w:r>
        <w:rPr>
          <w:b/>
          <w:sz w:val="24"/>
          <w:szCs w:val="24"/>
        </w:rPr>
        <w:t>Čl. 3</w:t>
      </w:r>
    </w:p>
    <w:p w:rsidR="003B5BB0" w:rsidRDefault="003B5BB0" w:rsidP="003B5BB0">
      <w:pPr>
        <w:jc w:val="center"/>
        <w:rPr>
          <w:b/>
          <w:sz w:val="24"/>
          <w:szCs w:val="24"/>
        </w:rPr>
      </w:pPr>
      <w:r>
        <w:rPr>
          <w:b/>
          <w:sz w:val="24"/>
          <w:szCs w:val="24"/>
        </w:rPr>
        <w:t xml:space="preserve">Shromažďování tříděného odpadu </w:t>
      </w:r>
    </w:p>
    <w:p w:rsidR="003B5BB0" w:rsidRDefault="003B5BB0" w:rsidP="003B5BB0">
      <w:pPr>
        <w:jc w:val="center"/>
        <w:rPr>
          <w:b/>
          <w:sz w:val="24"/>
          <w:szCs w:val="24"/>
        </w:rPr>
      </w:pPr>
    </w:p>
    <w:p w:rsidR="003B5BB0" w:rsidRDefault="003B5BB0" w:rsidP="00576512">
      <w:pPr>
        <w:pStyle w:val="Odstavecseseznamem"/>
        <w:numPr>
          <w:ilvl w:val="0"/>
          <w:numId w:val="4"/>
        </w:numPr>
        <w:rPr>
          <w:sz w:val="24"/>
          <w:szCs w:val="24"/>
        </w:rPr>
      </w:pPr>
      <w:r>
        <w:rPr>
          <w:sz w:val="24"/>
          <w:szCs w:val="24"/>
        </w:rPr>
        <w:t>Tříděný odpad je shromažďován do zvláštních sběrných nádob.</w:t>
      </w:r>
    </w:p>
    <w:p w:rsidR="003B5BB0" w:rsidRDefault="003B5BB0" w:rsidP="00576512">
      <w:pPr>
        <w:pStyle w:val="Odstavecseseznamem"/>
        <w:numPr>
          <w:ilvl w:val="0"/>
          <w:numId w:val="4"/>
        </w:numPr>
        <w:rPr>
          <w:sz w:val="24"/>
          <w:szCs w:val="24"/>
        </w:rPr>
      </w:pPr>
      <w:r>
        <w:rPr>
          <w:sz w:val="24"/>
          <w:szCs w:val="24"/>
        </w:rPr>
        <w:t xml:space="preserve">Zvláštní sběrné nádoby jsou umístěny na těchto stanovištích: </w:t>
      </w:r>
    </w:p>
    <w:p w:rsidR="003B5BB0" w:rsidRPr="00A95E85" w:rsidRDefault="003B5BB0" w:rsidP="00A95E85">
      <w:pPr>
        <w:rPr>
          <w:sz w:val="24"/>
          <w:szCs w:val="24"/>
        </w:rPr>
      </w:pPr>
      <w:r w:rsidRPr="002322C8">
        <w:rPr>
          <w:sz w:val="24"/>
          <w:szCs w:val="24"/>
        </w:rPr>
        <w:t xml:space="preserve">místní část </w:t>
      </w:r>
      <w:proofErr w:type="gramStart"/>
      <w:r w:rsidRPr="002322C8">
        <w:rPr>
          <w:sz w:val="24"/>
          <w:szCs w:val="24"/>
        </w:rPr>
        <w:t>DOBŘENICE  I:</w:t>
      </w:r>
      <w:proofErr w:type="gramEnd"/>
      <w:r w:rsidRPr="002322C8">
        <w:rPr>
          <w:sz w:val="24"/>
          <w:szCs w:val="24"/>
        </w:rPr>
        <w:t xml:space="preserve"> </w:t>
      </w:r>
    </w:p>
    <w:p w:rsidR="003B5BB0" w:rsidRDefault="003B5BB0" w:rsidP="003B5BB0">
      <w:pPr>
        <w:pStyle w:val="Odstavecseseznamem"/>
        <w:numPr>
          <w:ilvl w:val="0"/>
          <w:numId w:val="5"/>
        </w:numPr>
        <w:rPr>
          <w:sz w:val="24"/>
          <w:szCs w:val="24"/>
        </w:rPr>
      </w:pPr>
      <w:r>
        <w:rPr>
          <w:sz w:val="24"/>
          <w:szCs w:val="24"/>
        </w:rPr>
        <w:t xml:space="preserve">u prodejny potravin HRUŠKA s.r.o. – sklo bílé a barevné </w:t>
      </w:r>
    </w:p>
    <w:p w:rsidR="003B5BB0" w:rsidRDefault="003B5BB0" w:rsidP="003B5BB0">
      <w:pPr>
        <w:pStyle w:val="Odstavecseseznamem"/>
        <w:numPr>
          <w:ilvl w:val="0"/>
          <w:numId w:val="5"/>
        </w:numPr>
        <w:rPr>
          <w:sz w:val="24"/>
          <w:szCs w:val="24"/>
        </w:rPr>
      </w:pPr>
      <w:r>
        <w:rPr>
          <w:sz w:val="24"/>
          <w:szCs w:val="24"/>
        </w:rPr>
        <w:t>u čp. 34 – papír, plasty</w:t>
      </w:r>
    </w:p>
    <w:p w:rsidR="003B5BB0" w:rsidRDefault="003B5BB0" w:rsidP="003B5BB0">
      <w:pPr>
        <w:pStyle w:val="Odstavecseseznamem"/>
        <w:numPr>
          <w:ilvl w:val="0"/>
          <w:numId w:val="5"/>
        </w:numPr>
        <w:rPr>
          <w:sz w:val="24"/>
          <w:szCs w:val="24"/>
        </w:rPr>
      </w:pPr>
      <w:r>
        <w:rPr>
          <w:sz w:val="24"/>
          <w:szCs w:val="24"/>
        </w:rPr>
        <w:t xml:space="preserve">naproti čp. 117 – papír, plasty, sklo </w:t>
      </w:r>
    </w:p>
    <w:p w:rsidR="003B5BB0" w:rsidRDefault="003B5BB0" w:rsidP="003B5BB0">
      <w:pPr>
        <w:pStyle w:val="Odstavecseseznamem"/>
        <w:numPr>
          <w:ilvl w:val="0"/>
          <w:numId w:val="5"/>
        </w:numPr>
        <w:rPr>
          <w:sz w:val="24"/>
          <w:szCs w:val="24"/>
        </w:rPr>
      </w:pPr>
      <w:r>
        <w:rPr>
          <w:sz w:val="24"/>
          <w:szCs w:val="24"/>
        </w:rPr>
        <w:t xml:space="preserve">u tenisových kurtů – papír, plasty, sklo </w:t>
      </w:r>
    </w:p>
    <w:p w:rsidR="003B5BB0" w:rsidRDefault="003B5BB0" w:rsidP="003B5BB0">
      <w:pPr>
        <w:pStyle w:val="Odstavecseseznamem"/>
        <w:numPr>
          <w:ilvl w:val="0"/>
          <w:numId w:val="5"/>
        </w:numPr>
        <w:rPr>
          <w:sz w:val="24"/>
          <w:szCs w:val="24"/>
        </w:rPr>
      </w:pPr>
      <w:r>
        <w:rPr>
          <w:sz w:val="24"/>
          <w:szCs w:val="24"/>
        </w:rPr>
        <w:t>stará autobusová zastávka naproti bytovkám – plasty</w:t>
      </w:r>
    </w:p>
    <w:p w:rsidR="003B5BB0" w:rsidRDefault="00CC2512" w:rsidP="003B5BB0">
      <w:pPr>
        <w:pStyle w:val="Odstavecseseznamem"/>
        <w:numPr>
          <w:ilvl w:val="0"/>
          <w:numId w:val="5"/>
        </w:numPr>
        <w:rPr>
          <w:sz w:val="24"/>
          <w:szCs w:val="24"/>
        </w:rPr>
      </w:pPr>
      <w:r w:rsidRPr="002322C8">
        <w:rPr>
          <w:sz w:val="24"/>
          <w:szCs w:val="24"/>
        </w:rPr>
        <w:t>sklad zahradních potřeb na hřišti</w:t>
      </w:r>
      <w:r w:rsidR="00576512">
        <w:rPr>
          <w:sz w:val="24"/>
          <w:szCs w:val="24"/>
        </w:rPr>
        <w:t>- kovy</w:t>
      </w:r>
    </w:p>
    <w:p w:rsidR="002322C8" w:rsidRPr="002322C8" w:rsidRDefault="002322C8" w:rsidP="002322C8">
      <w:pPr>
        <w:pStyle w:val="Odstavecseseznamem"/>
        <w:ind w:left="1440"/>
        <w:rPr>
          <w:sz w:val="24"/>
          <w:szCs w:val="24"/>
        </w:rPr>
      </w:pPr>
    </w:p>
    <w:p w:rsidR="003B5BB0" w:rsidRPr="00A95E85" w:rsidRDefault="003B5BB0" w:rsidP="00A95E85">
      <w:pPr>
        <w:rPr>
          <w:sz w:val="24"/>
          <w:szCs w:val="24"/>
        </w:rPr>
      </w:pPr>
      <w:r w:rsidRPr="00A95E85">
        <w:rPr>
          <w:sz w:val="24"/>
          <w:szCs w:val="24"/>
        </w:rPr>
        <w:t xml:space="preserve">místní část DOBŘENICE II: </w:t>
      </w:r>
    </w:p>
    <w:p w:rsidR="003B5BB0" w:rsidRPr="003B5BB0" w:rsidRDefault="003B5BB0" w:rsidP="003B5BB0">
      <w:pPr>
        <w:pStyle w:val="Odstavecseseznamem"/>
        <w:rPr>
          <w:sz w:val="24"/>
          <w:szCs w:val="24"/>
        </w:rPr>
      </w:pPr>
    </w:p>
    <w:p w:rsidR="003B5BB0" w:rsidRDefault="003B5BB0" w:rsidP="003B5BB0">
      <w:pPr>
        <w:pStyle w:val="Odstavecseseznamem"/>
        <w:numPr>
          <w:ilvl w:val="0"/>
          <w:numId w:val="5"/>
        </w:numPr>
        <w:rPr>
          <w:sz w:val="24"/>
          <w:szCs w:val="24"/>
        </w:rPr>
      </w:pPr>
      <w:r>
        <w:rPr>
          <w:sz w:val="24"/>
          <w:szCs w:val="24"/>
        </w:rPr>
        <w:t xml:space="preserve">u čp. 144 – papír, plasty, sklo </w:t>
      </w:r>
    </w:p>
    <w:p w:rsidR="003B5BB0" w:rsidRPr="00BC7178" w:rsidRDefault="003B5BB0" w:rsidP="003B5BB0">
      <w:pPr>
        <w:pStyle w:val="Odstavecseseznamem"/>
        <w:rPr>
          <w:color w:val="FF0000"/>
          <w:sz w:val="24"/>
          <w:szCs w:val="24"/>
        </w:rPr>
      </w:pPr>
    </w:p>
    <w:p w:rsidR="00606AD7" w:rsidRDefault="00606AD7" w:rsidP="00576512">
      <w:pPr>
        <w:pStyle w:val="Odstavecseseznamem"/>
        <w:numPr>
          <w:ilvl w:val="0"/>
          <w:numId w:val="4"/>
        </w:numPr>
        <w:jc w:val="both"/>
        <w:rPr>
          <w:sz w:val="24"/>
          <w:szCs w:val="24"/>
        </w:rPr>
      </w:pPr>
      <w:r>
        <w:rPr>
          <w:sz w:val="24"/>
          <w:szCs w:val="24"/>
        </w:rPr>
        <w:t xml:space="preserve">Stanoviště sběrných nádob na </w:t>
      </w:r>
      <w:r w:rsidR="002322C8">
        <w:rPr>
          <w:sz w:val="24"/>
          <w:szCs w:val="24"/>
        </w:rPr>
        <w:t>biologické odpady rostlinného původu jsou vyznačena na mapě v </w:t>
      </w:r>
      <w:r w:rsidR="002322C8" w:rsidRPr="00A95E85">
        <w:rPr>
          <w:b/>
          <w:sz w:val="24"/>
          <w:szCs w:val="24"/>
        </w:rPr>
        <w:t xml:space="preserve">příloze č. 1 </w:t>
      </w:r>
      <w:r w:rsidR="002322C8">
        <w:rPr>
          <w:sz w:val="24"/>
          <w:szCs w:val="24"/>
        </w:rPr>
        <w:t>k této obecně závazné vyhlášce</w:t>
      </w:r>
      <w:r w:rsidR="00A95E85">
        <w:rPr>
          <w:sz w:val="24"/>
          <w:szCs w:val="24"/>
        </w:rPr>
        <w:t>.</w:t>
      </w:r>
    </w:p>
    <w:p w:rsidR="003B5BB0" w:rsidRDefault="003B5BB0" w:rsidP="00576512">
      <w:pPr>
        <w:pStyle w:val="Odstavecseseznamem"/>
        <w:numPr>
          <w:ilvl w:val="0"/>
          <w:numId w:val="4"/>
        </w:numPr>
        <w:jc w:val="both"/>
        <w:rPr>
          <w:sz w:val="24"/>
          <w:szCs w:val="24"/>
        </w:rPr>
      </w:pPr>
      <w:r>
        <w:rPr>
          <w:sz w:val="24"/>
          <w:szCs w:val="24"/>
        </w:rPr>
        <w:t xml:space="preserve">Zvláštní sběrné nádoby jsou barevně odlišeny a označeny příslušnými nápisy: </w:t>
      </w:r>
    </w:p>
    <w:p w:rsidR="003B5BB0" w:rsidRDefault="003B5BB0" w:rsidP="00576512">
      <w:pPr>
        <w:pStyle w:val="Odstavecseseznamem"/>
        <w:numPr>
          <w:ilvl w:val="0"/>
          <w:numId w:val="6"/>
        </w:numPr>
        <w:jc w:val="both"/>
        <w:rPr>
          <w:sz w:val="24"/>
          <w:szCs w:val="24"/>
        </w:rPr>
      </w:pPr>
      <w:r w:rsidRPr="003B5BB0">
        <w:rPr>
          <w:b/>
          <w:sz w:val="24"/>
          <w:szCs w:val="24"/>
          <w:u w:val="single"/>
        </w:rPr>
        <w:t>biologické odpady rostlinného původu</w:t>
      </w:r>
      <w:r>
        <w:rPr>
          <w:sz w:val="24"/>
          <w:szCs w:val="24"/>
        </w:rPr>
        <w:t xml:space="preserve"> (</w:t>
      </w:r>
      <w:r w:rsidR="00D624DF">
        <w:rPr>
          <w:sz w:val="24"/>
          <w:szCs w:val="24"/>
        </w:rPr>
        <w:t>např.</w:t>
      </w:r>
      <w:r w:rsidR="00A95E85">
        <w:rPr>
          <w:sz w:val="24"/>
          <w:szCs w:val="24"/>
        </w:rPr>
        <w:t xml:space="preserve"> </w:t>
      </w:r>
      <w:r>
        <w:rPr>
          <w:sz w:val="24"/>
          <w:szCs w:val="24"/>
        </w:rPr>
        <w:t>odpady ze zahrad – posekaná tráva, pěstitelské odpady, seno, listí, křoviny, spadané ovoce, odpady ze zeleniny, kůra, ořezané části stromů, drobný odpad ze zpracování dřeva, kuchyňské odpady rostlinného původu a jiné biologicky rozložitelné odpady rostlinného původu) – hnědé plechové kontejnery</w:t>
      </w:r>
      <w:r w:rsidR="00ED39A0">
        <w:rPr>
          <w:sz w:val="24"/>
          <w:szCs w:val="24"/>
        </w:rPr>
        <w:t>,</w:t>
      </w:r>
      <w:r>
        <w:rPr>
          <w:sz w:val="24"/>
          <w:szCs w:val="24"/>
        </w:rPr>
        <w:t xml:space="preserve"> </w:t>
      </w:r>
    </w:p>
    <w:p w:rsidR="003B5BB0" w:rsidRDefault="00C57AFD" w:rsidP="00576512">
      <w:pPr>
        <w:pStyle w:val="Odstavecseseznamem"/>
        <w:numPr>
          <w:ilvl w:val="0"/>
          <w:numId w:val="6"/>
        </w:numPr>
        <w:jc w:val="both"/>
        <w:rPr>
          <w:sz w:val="24"/>
          <w:szCs w:val="24"/>
        </w:rPr>
      </w:pPr>
      <w:r>
        <w:rPr>
          <w:b/>
          <w:sz w:val="24"/>
          <w:szCs w:val="24"/>
          <w:u w:val="single"/>
        </w:rPr>
        <w:t xml:space="preserve">papírové odpady </w:t>
      </w:r>
      <w:r>
        <w:rPr>
          <w:sz w:val="24"/>
          <w:szCs w:val="24"/>
        </w:rPr>
        <w:t>(</w:t>
      </w:r>
      <w:r w:rsidR="00576512">
        <w:rPr>
          <w:sz w:val="24"/>
          <w:szCs w:val="24"/>
        </w:rPr>
        <w:t xml:space="preserve">např. </w:t>
      </w:r>
      <w:r>
        <w:rPr>
          <w:sz w:val="24"/>
          <w:szCs w:val="24"/>
        </w:rPr>
        <w:t>noviny, časopisy, reklamní letáky, sešity, kancelářský papír, kartonové obaly, papírové obaly od potravin a spotřebního zboží, jiné papírové</w:t>
      </w:r>
      <w:r w:rsidR="00ED39A0">
        <w:rPr>
          <w:sz w:val="24"/>
          <w:szCs w:val="24"/>
        </w:rPr>
        <w:br/>
      </w:r>
      <w:r>
        <w:rPr>
          <w:sz w:val="24"/>
          <w:szCs w:val="24"/>
        </w:rPr>
        <w:t>a lepenkové obaly a odpady) -  modrá barva kontejnerů</w:t>
      </w:r>
      <w:r w:rsidR="00ED39A0">
        <w:rPr>
          <w:sz w:val="24"/>
          <w:szCs w:val="24"/>
        </w:rPr>
        <w:t>,</w:t>
      </w:r>
      <w:r>
        <w:rPr>
          <w:sz w:val="24"/>
          <w:szCs w:val="24"/>
        </w:rPr>
        <w:t xml:space="preserve"> </w:t>
      </w:r>
    </w:p>
    <w:p w:rsidR="00C57AFD" w:rsidRDefault="00C57AFD" w:rsidP="00576512">
      <w:pPr>
        <w:pStyle w:val="Odstavecseseznamem"/>
        <w:numPr>
          <w:ilvl w:val="0"/>
          <w:numId w:val="6"/>
        </w:numPr>
        <w:jc w:val="both"/>
        <w:rPr>
          <w:sz w:val="24"/>
          <w:szCs w:val="24"/>
        </w:rPr>
      </w:pPr>
      <w:r>
        <w:rPr>
          <w:b/>
          <w:sz w:val="24"/>
          <w:szCs w:val="24"/>
          <w:u w:val="single"/>
        </w:rPr>
        <w:t xml:space="preserve">plasty, PET lahve a nápojové kartony </w:t>
      </w:r>
      <w:r w:rsidR="00576512">
        <w:rPr>
          <w:sz w:val="24"/>
          <w:szCs w:val="24"/>
        </w:rPr>
        <w:t xml:space="preserve">(např. </w:t>
      </w:r>
      <w:r>
        <w:rPr>
          <w:sz w:val="24"/>
          <w:szCs w:val="24"/>
        </w:rPr>
        <w:t>plastové obaly od potravin</w:t>
      </w:r>
      <w:r w:rsidR="00ED39A0">
        <w:rPr>
          <w:sz w:val="24"/>
          <w:szCs w:val="24"/>
        </w:rPr>
        <w:br/>
      </w:r>
      <w:r>
        <w:rPr>
          <w:sz w:val="24"/>
          <w:szCs w:val="24"/>
        </w:rPr>
        <w:t>a spotřebního zboží – PET láhve, plastové nádoby a láhve, kelímky a krabičky od potravin, sáčky, folie, výrobky z plastů, polystyren, jiné plastové obaly a odpady) – žlutá barva kontejneru</w:t>
      </w:r>
      <w:r w:rsidR="00ED39A0">
        <w:rPr>
          <w:sz w:val="24"/>
          <w:szCs w:val="24"/>
        </w:rPr>
        <w:t>,</w:t>
      </w:r>
      <w:r>
        <w:rPr>
          <w:sz w:val="24"/>
          <w:szCs w:val="24"/>
        </w:rPr>
        <w:t xml:space="preserve"> </w:t>
      </w:r>
    </w:p>
    <w:p w:rsidR="00C57AFD" w:rsidRDefault="00C57AFD" w:rsidP="00576512">
      <w:pPr>
        <w:pStyle w:val="Odstavecseseznamem"/>
        <w:numPr>
          <w:ilvl w:val="0"/>
          <w:numId w:val="6"/>
        </w:numPr>
        <w:jc w:val="both"/>
        <w:rPr>
          <w:sz w:val="24"/>
          <w:szCs w:val="24"/>
        </w:rPr>
      </w:pPr>
      <w:r>
        <w:rPr>
          <w:b/>
          <w:sz w:val="24"/>
          <w:szCs w:val="24"/>
          <w:u w:val="single"/>
        </w:rPr>
        <w:t xml:space="preserve">skleněné odpady </w:t>
      </w:r>
      <w:r>
        <w:rPr>
          <w:sz w:val="24"/>
          <w:szCs w:val="24"/>
        </w:rPr>
        <w:t xml:space="preserve">(láhve od nápojů a potravin, skleněné nádoby, tabulové sklo, jiné skleněné odpady a obaly) – </w:t>
      </w:r>
      <w:r w:rsidR="00ED39A0">
        <w:rPr>
          <w:sz w:val="24"/>
          <w:szCs w:val="24"/>
        </w:rPr>
        <w:t>barevné sklo -barva zelená, bílé sklo-barva</w:t>
      </w:r>
      <w:r>
        <w:rPr>
          <w:sz w:val="24"/>
          <w:szCs w:val="24"/>
        </w:rPr>
        <w:t xml:space="preserve"> béžová</w:t>
      </w:r>
      <w:r w:rsidR="00ED39A0">
        <w:rPr>
          <w:sz w:val="24"/>
          <w:szCs w:val="24"/>
        </w:rPr>
        <w:t>,</w:t>
      </w:r>
      <w:r>
        <w:rPr>
          <w:sz w:val="24"/>
          <w:szCs w:val="24"/>
        </w:rPr>
        <w:t xml:space="preserve"> </w:t>
      </w:r>
    </w:p>
    <w:p w:rsidR="00C57AFD" w:rsidRDefault="00C57AFD" w:rsidP="002E0E9D">
      <w:pPr>
        <w:pStyle w:val="Odstavecseseznamem"/>
        <w:numPr>
          <w:ilvl w:val="0"/>
          <w:numId w:val="6"/>
        </w:numPr>
        <w:jc w:val="both"/>
        <w:rPr>
          <w:sz w:val="24"/>
          <w:szCs w:val="24"/>
        </w:rPr>
      </w:pPr>
      <w:r>
        <w:rPr>
          <w:b/>
          <w:sz w:val="24"/>
          <w:szCs w:val="24"/>
          <w:u w:val="single"/>
        </w:rPr>
        <w:t xml:space="preserve">kovové odpady </w:t>
      </w:r>
      <w:r>
        <w:rPr>
          <w:sz w:val="24"/>
          <w:szCs w:val="24"/>
        </w:rPr>
        <w:t>(</w:t>
      </w:r>
      <w:r w:rsidR="00ED39A0">
        <w:rPr>
          <w:sz w:val="24"/>
          <w:szCs w:val="24"/>
        </w:rPr>
        <w:t xml:space="preserve">např. </w:t>
      </w:r>
      <w:r>
        <w:rPr>
          <w:sz w:val="24"/>
          <w:szCs w:val="24"/>
        </w:rPr>
        <w:t>nápojové plechovky, plechovky od potravin, nádoby od kosmetiky, víčk</w:t>
      </w:r>
      <w:r w:rsidR="002E0E9D">
        <w:rPr>
          <w:sz w:val="24"/>
          <w:szCs w:val="24"/>
        </w:rPr>
        <w:t>a</w:t>
      </w:r>
      <w:r>
        <w:rPr>
          <w:sz w:val="24"/>
          <w:szCs w:val="24"/>
        </w:rPr>
        <w:t xml:space="preserve">, drobné kovové předměty, ostatní kovové obaly a odpady) – </w:t>
      </w:r>
      <w:r w:rsidR="00E62178">
        <w:rPr>
          <w:sz w:val="24"/>
          <w:szCs w:val="24"/>
        </w:rPr>
        <w:t xml:space="preserve">plechový kontejner u skladu zahradních potřeb na hřišti. </w:t>
      </w:r>
    </w:p>
    <w:p w:rsidR="00C57AFD" w:rsidRDefault="00C57AFD" w:rsidP="002E0E9D">
      <w:pPr>
        <w:pStyle w:val="Odstavecseseznamem"/>
        <w:numPr>
          <w:ilvl w:val="0"/>
          <w:numId w:val="4"/>
        </w:numPr>
        <w:jc w:val="both"/>
        <w:rPr>
          <w:sz w:val="24"/>
          <w:szCs w:val="24"/>
        </w:rPr>
      </w:pPr>
      <w:r>
        <w:rPr>
          <w:sz w:val="24"/>
          <w:szCs w:val="24"/>
        </w:rPr>
        <w:lastRenderedPageBreak/>
        <w:t xml:space="preserve">Do zvláštních sběrných nádob je zakázáno ukládat jiné složky komunálních odpadů, než pro které jsou určeny. </w:t>
      </w:r>
    </w:p>
    <w:p w:rsidR="00C57AFD" w:rsidRDefault="00C57AFD" w:rsidP="00C57AFD">
      <w:pPr>
        <w:jc w:val="center"/>
        <w:rPr>
          <w:b/>
          <w:sz w:val="24"/>
          <w:szCs w:val="24"/>
        </w:rPr>
      </w:pPr>
      <w:r w:rsidRPr="00C57AFD">
        <w:rPr>
          <w:b/>
          <w:sz w:val="24"/>
          <w:szCs w:val="24"/>
        </w:rPr>
        <w:t>Čl. 4</w:t>
      </w:r>
    </w:p>
    <w:p w:rsidR="00C57AFD" w:rsidRDefault="00C57AFD" w:rsidP="00C57AFD">
      <w:pPr>
        <w:jc w:val="center"/>
        <w:rPr>
          <w:b/>
          <w:sz w:val="24"/>
          <w:szCs w:val="24"/>
        </w:rPr>
      </w:pPr>
      <w:r>
        <w:rPr>
          <w:b/>
          <w:sz w:val="24"/>
          <w:szCs w:val="24"/>
        </w:rPr>
        <w:t xml:space="preserve">Sběr a svoz nebezpečných složek komunálního odpadu </w:t>
      </w:r>
    </w:p>
    <w:p w:rsidR="00C57AFD" w:rsidRDefault="00C57AFD" w:rsidP="002E0E9D">
      <w:pPr>
        <w:pStyle w:val="Odstavecseseznamem"/>
        <w:numPr>
          <w:ilvl w:val="0"/>
          <w:numId w:val="7"/>
        </w:numPr>
        <w:jc w:val="both"/>
        <w:rPr>
          <w:sz w:val="24"/>
          <w:szCs w:val="24"/>
        </w:rPr>
      </w:pPr>
      <w:r>
        <w:rPr>
          <w:sz w:val="24"/>
          <w:szCs w:val="24"/>
        </w:rPr>
        <w:t xml:space="preserve">Sběr a svoz nebezpečných složek komunálního odpadu je zajišťován minimálně dvakrát ročně jejich odebíráním na předem vyhlášených přechodných stanovištích přímo do zvláštních sběrných nádob k tomuto sběru určených. </w:t>
      </w:r>
      <w:r w:rsidR="00B122B3">
        <w:rPr>
          <w:sz w:val="24"/>
          <w:szCs w:val="24"/>
        </w:rPr>
        <w:t xml:space="preserve">Informace o sběru jsou zveřejňovány na úřední desce obecního úřadu, v místním rozhlase a na internetu. </w:t>
      </w:r>
    </w:p>
    <w:p w:rsidR="00B122B3" w:rsidRDefault="00B122B3" w:rsidP="002E0E9D">
      <w:pPr>
        <w:pStyle w:val="Odstavecseseznamem"/>
        <w:numPr>
          <w:ilvl w:val="0"/>
          <w:numId w:val="7"/>
        </w:numPr>
        <w:jc w:val="both"/>
        <w:rPr>
          <w:sz w:val="24"/>
          <w:szCs w:val="24"/>
        </w:rPr>
      </w:pPr>
      <w:r>
        <w:rPr>
          <w:sz w:val="24"/>
          <w:szCs w:val="24"/>
        </w:rPr>
        <w:t>Shromažďování nebezpečných složek komunálního odpadu podléhá požadavkům stanoveným v </w:t>
      </w:r>
      <w:proofErr w:type="gramStart"/>
      <w:r>
        <w:rPr>
          <w:sz w:val="24"/>
          <w:szCs w:val="24"/>
        </w:rPr>
        <w:t>čl.  3 odst.</w:t>
      </w:r>
      <w:proofErr w:type="gramEnd"/>
      <w:r>
        <w:rPr>
          <w:sz w:val="24"/>
          <w:szCs w:val="24"/>
        </w:rPr>
        <w:t xml:space="preserve"> 4. </w:t>
      </w:r>
    </w:p>
    <w:p w:rsidR="00B122B3" w:rsidRDefault="00B122B3" w:rsidP="00B122B3">
      <w:pPr>
        <w:rPr>
          <w:sz w:val="24"/>
          <w:szCs w:val="24"/>
        </w:rPr>
      </w:pPr>
    </w:p>
    <w:p w:rsidR="00B538C1" w:rsidRDefault="00B538C1" w:rsidP="00B122B3">
      <w:pPr>
        <w:rPr>
          <w:sz w:val="24"/>
          <w:szCs w:val="24"/>
        </w:rPr>
      </w:pPr>
    </w:p>
    <w:p w:rsidR="00B122B3" w:rsidRDefault="00B122B3" w:rsidP="00B122B3">
      <w:pPr>
        <w:jc w:val="center"/>
        <w:rPr>
          <w:b/>
          <w:sz w:val="24"/>
          <w:szCs w:val="24"/>
        </w:rPr>
      </w:pPr>
      <w:r>
        <w:rPr>
          <w:b/>
          <w:sz w:val="24"/>
          <w:szCs w:val="24"/>
        </w:rPr>
        <w:t>Čl. 5</w:t>
      </w:r>
    </w:p>
    <w:p w:rsidR="00B122B3" w:rsidRDefault="00B122B3" w:rsidP="00B122B3">
      <w:pPr>
        <w:jc w:val="center"/>
        <w:rPr>
          <w:b/>
          <w:sz w:val="24"/>
          <w:szCs w:val="24"/>
        </w:rPr>
      </w:pPr>
      <w:r>
        <w:rPr>
          <w:b/>
          <w:sz w:val="24"/>
          <w:szCs w:val="24"/>
        </w:rPr>
        <w:t xml:space="preserve">Sběr a svoz objemného odpadu </w:t>
      </w:r>
    </w:p>
    <w:p w:rsidR="00B122B3" w:rsidRDefault="00B122B3" w:rsidP="002E0E9D">
      <w:pPr>
        <w:pStyle w:val="Odstavecseseznamem"/>
        <w:numPr>
          <w:ilvl w:val="0"/>
          <w:numId w:val="8"/>
        </w:numPr>
        <w:jc w:val="both"/>
        <w:rPr>
          <w:sz w:val="24"/>
          <w:szCs w:val="24"/>
        </w:rPr>
      </w:pPr>
      <w:r>
        <w:rPr>
          <w:sz w:val="24"/>
          <w:szCs w:val="24"/>
        </w:rPr>
        <w:t xml:space="preserve">Objemný odpad je takový odpad, který vzhledem ke svým rozměrům nemůže být umístěn do sběrných nádob (např. koberce, matrace, </w:t>
      </w:r>
      <w:proofErr w:type="gramStart"/>
      <w:r>
        <w:rPr>
          <w:sz w:val="24"/>
          <w:szCs w:val="24"/>
        </w:rPr>
        <w:t>nábytek..).</w:t>
      </w:r>
      <w:proofErr w:type="gramEnd"/>
    </w:p>
    <w:p w:rsidR="00B122B3" w:rsidRDefault="00B122B3" w:rsidP="002E0E9D">
      <w:pPr>
        <w:pStyle w:val="Odstavecseseznamem"/>
        <w:numPr>
          <w:ilvl w:val="0"/>
          <w:numId w:val="8"/>
        </w:numPr>
        <w:jc w:val="both"/>
        <w:rPr>
          <w:sz w:val="24"/>
          <w:szCs w:val="24"/>
        </w:rPr>
      </w:pPr>
      <w:r>
        <w:rPr>
          <w:sz w:val="24"/>
          <w:szCs w:val="24"/>
        </w:rPr>
        <w:t xml:space="preserve">Sběr a svoz objemného odpadu je zajišťován dle potřeby jeho odebíráním na předem vyhlášených přechodných stanovištích přímo do zvláštních sběrných nádob k tomuto účelu určených. Informace o sběru jsou zveřejňovány na úřední desce obecního úřadu, v místním rozhlase a na internetu. </w:t>
      </w:r>
    </w:p>
    <w:p w:rsidR="00B122B3" w:rsidRDefault="00B122B3" w:rsidP="002E0E9D">
      <w:pPr>
        <w:pStyle w:val="Odstavecseseznamem"/>
        <w:numPr>
          <w:ilvl w:val="0"/>
          <w:numId w:val="8"/>
        </w:numPr>
        <w:jc w:val="both"/>
        <w:rPr>
          <w:sz w:val="24"/>
          <w:szCs w:val="24"/>
        </w:rPr>
      </w:pPr>
      <w:r>
        <w:rPr>
          <w:sz w:val="24"/>
          <w:szCs w:val="24"/>
        </w:rPr>
        <w:t xml:space="preserve">Shromažďování objemného odpadu podléhá požadavkům stanoveným v čl. 3 odst. 4. </w:t>
      </w:r>
    </w:p>
    <w:p w:rsidR="00B122B3" w:rsidRDefault="00B122B3" w:rsidP="00B122B3">
      <w:pPr>
        <w:rPr>
          <w:b/>
          <w:sz w:val="24"/>
          <w:szCs w:val="24"/>
        </w:rPr>
      </w:pPr>
    </w:p>
    <w:p w:rsidR="00B538C1" w:rsidRDefault="00B538C1" w:rsidP="00B122B3">
      <w:pPr>
        <w:rPr>
          <w:b/>
          <w:sz w:val="24"/>
          <w:szCs w:val="24"/>
        </w:rPr>
      </w:pPr>
    </w:p>
    <w:p w:rsidR="00B122B3" w:rsidRDefault="00B122B3" w:rsidP="00B122B3">
      <w:pPr>
        <w:jc w:val="center"/>
        <w:rPr>
          <w:b/>
          <w:sz w:val="24"/>
          <w:szCs w:val="24"/>
        </w:rPr>
      </w:pPr>
      <w:r>
        <w:rPr>
          <w:b/>
          <w:sz w:val="24"/>
          <w:szCs w:val="24"/>
        </w:rPr>
        <w:t>Čl. 6</w:t>
      </w:r>
    </w:p>
    <w:p w:rsidR="00B122B3" w:rsidRDefault="00B122B3" w:rsidP="00B122B3">
      <w:pPr>
        <w:jc w:val="center"/>
        <w:rPr>
          <w:b/>
          <w:sz w:val="24"/>
          <w:szCs w:val="24"/>
        </w:rPr>
      </w:pPr>
      <w:r>
        <w:rPr>
          <w:b/>
          <w:sz w:val="24"/>
          <w:szCs w:val="24"/>
        </w:rPr>
        <w:t xml:space="preserve">Shromažďování směsného komunálního odpadu </w:t>
      </w:r>
    </w:p>
    <w:p w:rsidR="00B122B3" w:rsidRDefault="00B122B3" w:rsidP="002E0E9D">
      <w:pPr>
        <w:pStyle w:val="Odstavecseseznamem"/>
        <w:numPr>
          <w:ilvl w:val="0"/>
          <w:numId w:val="9"/>
        </w:numPr>
        <w:jc w:val="both"/>
        <w:rPr>
          <w:sz w:val="24"/>
          <w:szCs w:val="24"/>
        </w:rPr>
      </w:pPr>
      <w:r>
        <w:rPr>
          <w:sz w:val="24"/>
          <w:szCs w:val="24"/>
        </w:rPr>
        <w:t xml:space="preserve">Směsný komunální odpad se shromažďuje do sběrných nádob. Pro účely této vyhlášky se sběrným i nádobami rozumějí: </w:t>
      </w:r>
    </w:p>
    <w:p w:rsidR="00B122B3" w:rsidRDefault="00B122B3" w:rsidP="002E0E9D">
      <w:pPr>
        <w:pStyle w:val="Odstavecseseznamem"/>
        <w:numPr>
          <w:ilvl w:val="0"/>
          <w:numId w:val="10"/>
        </w:numPr>
        <w:jc w:val="both"/>
        <w:rPr>
          <w:sz w:val="24"/>
          <w:szCs w:val="24"/>
        </w:rPr>
      </w:pPr>
      <w:r>
        <w:rPr>
          <w:sz w:val="24"/>
          <w:szCs w:val="24"/>
        </w:rPr>
        <w:t>typizované sběrné nádoby</w:t>
      </w:r>
      <w:r w:rsidR="00883BA4">
        <w:rPr>
          <w:sz w:val="24"/>
          <w:szCs w:val="24"/>
        </w:rPr>
        <w:t xml:space="preserve"> – popelnice 110 l, 120 l a 240 l a igelitové pytle s logem svozové společnosti určené ke shromažďování směsného komunálního odpadu</w:t>
      </w:r>
    </w:p>
    <w:p w:rsidR="00883BA4" w:rsidRDefault="00883BA4" w:rsidP="002E0E9D">
      <w:pPr>
        <w:pStyle w:val="Odstavecseseznamem"/>
        <w:numPr>
          <w:ilvl w:val="0"/>
          <w:numId w:val="10"/>
        </w:numPr>
        <w:jc w:val="both"/>
        <w:rPr>
          <w:sz w:val="24"/>
          <w:szCs w:val="24"/>
        </w:rPr>
      </w:pPr>
      <w:r>
        <w:rPr>
          <w:sz w:val="24"/>
          <w:szCs w:val="24"/>
        </w:rPr>
        <w:t>odpadkové koše, které jsou umístěny na veřejných prostranstvích v obci, sloužící pro odkládání drobného směsného komunálního odpadu.</w:t>
      </w:r>
    </w:p>
    <w:p w:rsidR="00B538C1" w:rsidRPr="00F17612" w:rsidRDefault="00883BA4" w:rsidP="00F17612">
      <w:pPr>
        <w:pStyle w:val="Odstavecseseznamem"/>
        <w:numPr>
          <w:ilvl w:val="0"/>
          <w:numId w:val="9"/>
        </w:numPr>
        <w:jc w:val="both"/>
        <w:rPr>
          <w:sz w:val="24"/>
          <w:szCs w:val="24"/>
        </w:rPr>
      </w:pPr>
      <w:r>
        <w:rPr>
          <w:sz w:val="24"/>
          <w:szCs w:val="24"/>
        </w:rPr>
        <w:t xml:space="preserve">Stanoviště sběrných nádob je místo, kde jsou sběrné nádoby trvale nebo přechodně umístěny za účelem dalšího nakládání se směsným komunálním odpadem oprávněnou osobou. Stanoviště sběrných nádob jsou individuální nebo společná pro více uživatelů. </w:t>
      </w:r>
    </w:p>
    <w:p w:rsidR="00883BA4" w:rsidRDefault="00883BA4" w:rsidP="00883BA4">
      <w:pPr>
        <w:jc w:val="center"/>
        <w:rPr>
          <w:b/>
          <w:sz w:val="24"/>
          <w:szCs w:val="24"/>
        </w:rPr>
      </w:pPr>
      <w:r>
        <w:rPr>
          <w:b/>
          <w:sz w:val="24"/>
          <w:szCs w:val="24"/>
        </w:rPr>
        <w:lastRenderedPageBreak/>
        <w:t>Čl. 7</w:t>
      </w:r>
    </w:p>
    <w:p w:rsidR="00883BA4" w:rsidRDefault="00883BA4" w:rsidP="00883BA4">
      <w:pPr>
        <w:jc w:val="center"/>
        <w:rPr>
          <w:b/>
          <w:sz w:val="24"/>
          <w:szCs w:val="24"/>
        </w:rPr>
      </w:pPr>
      <w:r>
        <w:rPr>
          <w:b/>
          <w:sz w:val="24"/>
          <w:szCs w:val="24"/>
        </w:rPr>
        <w:t xml:space="preserve">Nakládání se stavebním odpadem </w:t>
      </w:r>
    </w:p>
    <w:p w:rsidR="00883BA4" w:rsidRDefault="00883BA4" w:rsidP="00883BA4">
      <w:pPr>
        <w:jc w:val="center"/>
        <w:rPr>
          <w:b/>
          <w:sz w:val="24"/>
          <w:szCs w:val="24"/>
        </w:rPr>
      </w:pPr>
    </w:p>
    <w:p w:rsidR="00883BA4" w:rsidRDefault="00883BA4" w:rsidP="002E0E9D">
      <w:pPr>
        <w:pStyle w:val="Odstavecseseznamem"/>
        <w:numPr>
          <w:ilvl w:val="0"/>
          <w:numId w:val="11"/>
        </w:numPr>
        <w:jc w:val="both"/>
        <w:rPr>
          <w:sz w:val="24"/>
          <w:szCs w:val="24"/>
        </w:rPr>
      </w:pPr>
      <w:r>
        <w:rPr>
          <w:sz w:val="24"/>
          <w:szCs w:val="24"/>
        </w:rPr>
        <w:t>Stavebním odpadem se rozumí stavební a demoliční odpad. Stavební odpad není odpadem komunálním.</w:t>
      </w:r>
    </w:p>
    <w:p w:rsidR="00883BA4" w:rsidRDefault="00883BA4" w:rsidP="002E0E9D">
      <w:pPr>
        <w:pStyle w:val="Odstavecseseznamem"/>
        <w:numPr>
          <w:ilvl w:val="0"/>
          <w:numId w:val="11"/>
        </w:numPr>
        <w:jc w:val="both"/>
        <w:rPr>
          <w:sz w:val="24"/>
          <w:szCs w:val="24"/>
        </w:rPr>
      </w:pPr>
      <w:r>
        <w:rPr>
          <w:sz w:val="24"/>
          <w:szCs w:val="24"/>
        </w:rPr>
        <w:t xml:space="preserve">Stavební odpad </w:t>
      </w:r>
      <w:r w:rsidR="00CB5654">
        <w:rPr>
          <w:sz w:val="24"/>
          <w:szCs w:val="24"/>
        </w:rPr>
        <w:t>lze</w:t>
      </w:r>
      <w:r>
        <w:rPr>
          <w:sz w:val="24"/>
          <w:szCs w:val="24"/>
        </w:rPr>
        <w:t xml:space="preserve"> použít, předat či odstranit pouze zákonem stanoveným způsobem. </w:t>
      </w:r>
    </w:p>
    <w:p w:rsidR="00883BA4" w:rsidRPr="00576512" w:rsidRDefault="00883BA4" w:rsidP="002E0E9D">
      <w:pPr>
        <w:pStyle w:val="Odstavecseseznamem"/>
        <w:numPr>
          <w:ilvl w:val="0"/>
          <w:numId w:val="11"/>
        </w:numPr>
        <w:jc w:val="both"/>
        <w:rPr>
          <w:sz w:val="24"/>
          <w:szCs w:val="24"/>
        </w:rPr>
      </w:pPr>
      <w:r w:rsidRPr="00A95E85">
        <w:rPr>
          <w:sz w:val="24"/>
          <w:szCs w:val="24"/>
        </w:rPr>
        <w:t>Pro odložení stavebního odpadu je možné použít za úplatu k</w:t>
      </w:r>
      <w:r w:rsidR="00DB62F9" w:rsidRPr="00A95E85">
        <w:rPr>
          <w:sz w:val="24"/>
          <w:szCs w:val="24"/>
        </w:rPr>
        <w:t>ontejner u oprávněné osoby.</w:t>
      </w:r>
      <w:r w:rsidRPr="00A95E85">
        <w:rPr>
          <w:sz w:val="24"/>
          <w:szCs w:val="24"/>
        </w:rPr>
        <w:t xml:space="preserve"> </w:t>
      </w:r>
    </w:p>
    <w:p w:rsidR="00883BA4" w:rsidRDefault="00883BA4" w:rsidP="00883BA4">
      <w:pPr>
        <w:jc w:val="center"/>
        <w:rPr>
          <w:b/>
          <w:sz w:val="24"/>
          <w:szCs w:val="24"/>
        </w:rPr>
      </w:pPr>
      <w:r>
        <w:rPr>
          <w:b/>
          <w:sz w:val="24"/>
          <w:szCs w:val="24"/>
        </w:rPr>
        <w:t>Čl. 8</w:t>
      </w:r>
    </w:p>
    <w:p w:rsidR="00883BA4" w:rsidRDefault="00883BA4" w:rsidP="00883BA4">
      <w:pPr>
        <w:jc w:val="center"/>
        <w:rPr>
          <w:b/>
          <w:sz w:val="24"/>
          <w:szCs w:val="24"/>
        </w:rPr>
      </w:pPr>
      <w:r>
        <w:rPr>
          <w:b/>
          <w:sz w:val="24"/>
          <w:szCs w:val="24"/>
        </w:rPr>
        <w:t xml:space="preserve">Závěrečná ustanovení </w:t>
      </w:r>
    </w:p>
    <w:p w:rsidR="00883BA4" w:rsidRDefault="00883BA4" w:rsidP="002E0E9D">
      <w:pPr>
        <w:pStyle w:val="Odstavecseseznamem"/>
        <w:numPr>
          <w:ilvl w:val="0"/>
          <w:numId w:val="12"/>
        </w:numPr>
        <w:jc w:val="both"/>
        <w:rPr>
          <w:sz w:val="24"/>
          <w:szCs w:val="24"/>
        </w:rPr>
      </w:pPr>
      <w:r>
        <w:rPr>
          <w:sz w:val="24"/>
          <w:szCs w:val="24"/>
        </w:rPr>
        <w:t>Nabytím účinnosti této vyhlášky se zrušuje Obecně závazná vyhláška obce Dobřenice č. 4/2011 o stanovení systému shromažďování, sběru, přepravy, třídění, využívání</w:t>
      </w:r>
      <w:r w:rsidR="00576512">
        <w:rPr>
          <w:sz w:val="24"/>
          <w:szCs w:val="24"/>
        </w:rPr>
        <w:br/>
      </w:r>
      <w:r>
        <w:rPr>
          <w:sz w:val="24"/>
          <w:szCs w:val="24"/>
        </w:rPr>
        <w:t>a odstraňování komunálních odpadů a nakládání se stavebním odpadem na území obce Dobřenice ze dne 1.</w:t>
      </w:r>
      <w:r w:rsidR="00576512">
        <w:rPr>
          <w:sz w:val="24"/>
          <w:szCs w:val="24"/>
        </w:rPr>
        <w:t xml:space="preserve"> </w:t>
      </w:r>
      <w:r>
        <w:rPr>
          <w:sz w:val="24"/>
          <w:szCs w:val="24"/>
        </w:rPr>
        <w:t>2.</w:t>
      </w:r>
      <w:r w:rsidR="00576512">
        <w:rPr>
          <w:sz w:val="24"/>
          <w:szCs w:val="24"/>
        </w:rPr>
        <w:t xml:space="preserve"> </w:t>
      </w:r>
      <w:r>
        <w:rPr>
          <w:sz w:val="24"/>
          <w:szCs w:val="24"/>
        </w:rPr>
        <w:t xml:space="preserve">2011. </w:t>
      </w:r>
    </w:p>
    <w:p w:rsidR="00883BA4" w:rsidRDefault="00883BA4" w:rsidP="002E0E9D">
      <w:pPr>
        <w:pStyle w:val="Odstavecseseznamem"/>
        <w:numPr>
          <w:ilvl w:val="0"/>
          <w:numId w:val="12"/>
        </w:numPr>
        <w:jc w:val="both"/>
        <w:rPr>
          <w:sz w:val="24"/>
          <w:szCs w:val="24"/>
        </w:rPr>
      </w:pPr>
      <w:r>
        <w:rPr>
          <w:sz w:val="24"/>
          <w:szCs w:val="24"/>
        </w:rPr>
        <w:t xml:space="preserve">Tato vyhláška nabývá účinnosti dnem </w:t>
      </w:r>
      <w:proofErr w:type="gramStart"/>
      <w:r w:rsidR="00F17612">
        <w:rPr>
          <w:sz w:val="24"/>
          <w:szCs w:val="24"/>
        </w:rPr>
        <w:t>01</w:t>
      </w:r>
      <w:r w:rsidR="00DB0A1B">
        <w:rPr>
          <w:sz w:val="24"/>
          <w:szCs w:val="24"/>
        </w:rPr>
        <w:t>.03.2015</w:t>
      </w:r>
      <w:proofErr w:type="gramEnd"/>
      <w:r w:rsidR="00DB0A1B">
        <w:rPr>
          <w:sz w:val="24"/>
          <w:szCs w:val="24"/>
        </w:rPr>
        <w:t>.</w:t>
      </w:r>
    </w:p>
    <w:p w:rsidR="00B538C1" w:rsidRDefault="00B538C1" w:rsidP="00B538C1">
      <w:pPr>
        <w:jc w:val="both"/>
        <w:rPr>
          <w:sz w:val="24"/>
          <w:szCs w:val="24"/>
        </w:rPr>
      </w:pPr>
    </w:p>
    <w:p w:rsidR="00B538C1" w:rsidRPr="00B538C1" w:rsidRDefault="00B538C1" w:rsidP="00B538C1">
      <w:pPr>
        <w:jc w:val="both"/>
        <w:rPr>
          <w:sz w:val="24"/>
          <w:szCs w:val="24"/>
        </w:rPr>
      </w:pPr>
    </w:p>
    <w:p w:rsidR="00883BA4" w:rsidRDefault="00883BA4" w:rsidP="002E0E9D">
      <w:pPr>
        <w:jc w:val="both"/>
        <w:rPr>
          <w:sz w:val="24"/>
          <w:szCs w:val="24"/>
        </w:rPr>
      </w:pPr>
    </w:p>
    <w:p w:rsidR="00883BA4" w:rsidRDefault="00883BA4" w:rsidP="00883BA4">
      <w:pPr>
        <w:rPr>
          <w:sz w:val="24"/>
          <w:szCs w:val="24"/>
        </w:rPr>
      </w:pPr>
      <w:r>
        <w:rPr>
          <w:sz w:val="24"/>
          <w:szCs w:val="24"/>
        </w:rPr>
        <w:t>………………………………………………………..                                           ………………………………………………..</w:t>
      </w:r>
    </w:p>
    <w:p w:rsidR="00883BA4" w:rsidRDefault="00883BA4" w:rsidP="00883BA4">
      <w:pPr>
        <w:rPr>
          <w:sz w:val="24"/>
          <w:szCs w:val="24"/>
        </w:rPr>
      </w:pPr>
      <w:r>
        <w:rPr>
          <w:sz w:val="24"/>
          <w:szCs w:val="24"/>
        </w:rPr>
        <w:t xml:space="preserve">Petr Voborník – </w:t>
      </w:r>
      <w:proofErr w:type="gramStart"/>
      <w:r>
        <w:rPr>
          <w:sz w:val="24"/>
          <w:szCs w:val="24"/>
        </w:rPr>
        <w:t>místostarosta                                                       Vladimír</w:t>
      </w:r>
      <w:proofErr w:type="gramEnd"/>
      <w:r>
        <w:rPr>
          <w:sz w:val="24"/>
          <w:szCs w:val="24"/>
        </w:rPr>
        <w:t xml:space="preserve"> Gabriel – starosta </w:t>
      </w:r>
    </w:p>
    <w:p w:rsidR="00883BA4" w:rsidRDefault="00883BA4" w:rsidP="00883BA4">
      <w:pPr>
        <w:rPr>
          <w:sz w:val="24"/>
          <w:szCs w:val="24"/>
        </w:rPr>
      </w:pPr>
    </w:p>
    <w:p w:rsidR="00B538C1" w:rsidRDefault="00B538C1" w:rsidP="00883BA4">
      <w:pPr>
        <w:rPr>
          <w:sz w:val="24"/>
          <w:szCs w:val="24"/>
        </w:rPr>
      </w:pPr>
    </w:p>
    <w:p w:rsidR="00B538C1" w:rsidRDefault="00B538C1" w:rsidP="00883BA4">
      <w:pPr>
        <w:rPr>
          <w:sz w:val="24"/>
          <w:szCs w:val="24"/>
        </w:rPr>
      </w:pPr>
    </w:p>
    <w:p w:rsidR="00B538C1" w:rsidRDefault="00B538C1" w:rsidP="00883BA4">
      <w:pPr>
        <w:rPr>
          <w:sz w:val="24"/>
          <w:szCs w:val="24"/>
        </w:rPr>
      </w:pPr>
    </w:p>
    <w:p w:rsidR="00B538C1" w:rsidRDefault="00B538C1" w:rsidP="00883BA4">
      <w:pPr>
        <w:rPr>
          <w:sz w:val="24"/>
          <w:szCs w:val="24"/>
        </w:rPr>
      </w:pPr>
    </w:p>
    <w:p w:rsidR="00B538C1" w:rsidRDefault="00B538C1" w:rsidP="00883BA4">
      <w:pPr>
        <w:rPr>
          <w:sz w:val="24"/>
          <w:szCs w:val="24"/>
        </w:rPr>
      </w:pPr>
    </w:p>
    <w:p w:rsidR="00883BA4" w:rsidRDefault="00883BA4" w:rsidP="00883BA4">
      <w:pPr>
        <w:rPr>
          <w:sz w:val="24"/>
          <w:szCs w:val="24"/>
        </w:rPr>
      </w:pPr>
      <w:r>
        <w:rPr>
          <w:sz w:val="24"/>
          <w:szCs w:val="24"/>
        </w:rPr>
        <w:t xml:space="preserve">Vyvěšeno na úřední desce obecního úřadu dne:               </w:t>
      </w:r>
      <w:proofErr w:type="gramStart"/>
      <w:r w:rsidR="00F17612">
        <w:rPr>
          <w:sz w:val="24"/>
          <w:szCs w:val="24"/>
        </w:rPr>
        <w:t>24.02.2015</w:t>
      </w:r>
      <w:bookmarkStart w:id="0" w:name="_GoBack"/>
      <w:bookmarkEnd w:id="0"/>
      <w:proofErr w:type="gramEnd"/>
    </w:p>
    <w:p w:rsidR="00883BA4" w:rsidRPr="00883BA4" w:rsidRDefault="00883BA4" w:rsidP="00883BA4">
      <w:pPr>
        <w:rPr>
          <w:sz w:val="24"/>
          <w:szCs w:val="24"/>
        </w:rPr>
      </w:pPr>
      <w:r>
        <w:rPr>
          <w:sz w:val="24"/>
          <w:szCs w:val="24"/>
        </w:rPr>
        <w:t>Sejmuto z úřední desky obecního úřadu dne:                    ……………………………………………………</w:t>
      </w:r>
      <w:proofErr w:type="gramStart"/>
      <w:r>
        <w:rPr>
          <w:sz w:val="24"/>
          <w:szCs w:val="24"/>
        </w:rPr>
        <w:t>…..</w:t>
      </w:r>
      <w:proofErr w:type="gramEnd"/>
    </w:p>
    <w:p w:rsidR="00883BA4" w:rsidRPr="002E5F30" w:rsidRDefault="002E5F30" w:rsidP="002E5F30">
      <w:pPr>
        <w:jc w:val="center"/>
        <w:rPr>
          <w:b/>
          <w:sz w:val="24"/>
          <w:szCs w:val="24"/>
          <w:u w:val="single"/>
        </w:rPr>
      </w:pPr>
      <w:r w:rsidRPr="002E5F30">
        <w:rPr>
          <w:b/>
          <w:sz w:val="24"/>
          <w:szCs w:val="24"/>
          <w:u w:val="single"/>
        </w:rPr>
        <w:lastRenderedPageBreak/>
        <w:t>Příloha č. 1</w:t>
      </w:r>
      <w:r w:rsidR="00DB0A1B">
        <w:rPr>
          <w:b/>
          <w:sz w:val="24"/>
          <w:szCs w:val="24"/>
          <w:u w:val="single"/>
        </w:rPr>
        <w:t xml:space="preserve"> </w:t>
      </w:r>
      <w:r w:rsidRPr="002E5F30">
        <w:rPr>
          <w:b/>
          <w:sz w:val="24"/>
          <w:szCs w:val="24"/>
          <w:u w:val="single"/>
        </w:rPr>
        <w:t>k Obecně závazné vyhlášce obce Dobřenice č. 1/2015, o stanovení systému shromažďování, sběru, přepravy, tříděním, využívání a odstraňování komunálních odpadů a nakládání se stavebním odpadem na území obce Dobřenice</w:t>
      </w:r>
    </w:p>
    <w:p w:rsidR="00610400" w:rsidRDefault="00DB0A1B" w:rsidP="00610400">
      <w:pPr>
        <w:rPr>
          <w:sz w:val="24"/>
          <w:szCs w:val="24"/>
        </w:rPr>
      </w:pPr>
      <w:r>
        <w:rPr>
          <w:noProof/>
          <w:sz w:val="24"/>
          <w:szCs w:val="24"/>
          <w:lang w:eastAsia="cs-CZ"/>
        </w:rPr>
        <w:drawing>
          <wp:inline distT="0" distB="0" distL="0" distR="0" wp14:anchorId="76684195" wp14:editId="18A8E259">
            <wp:extent cx="5760720" cy="7893615"/>
            <wp:effectExtent l="0" t="0" r="0" b="0"/>
            <wp:docPr id="2" name="Obrázek 2" descr="C:\Users\Spalkova\Desktop\2015-02-16\mapka kontejnerů na zel. od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lkova\Desktop\2015-02-16\mapka kontejnerů na zel. odp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893615"/>
                    </a:xfrm>
                    <a:prstGeom prst="rect">
                      <a:avLst/>
                    </a:prstGeom>
                    <a:noFill/>
                    <a:ln>
                      <a:noFill/>
                    </a:ln>
                  </pic:spPr>
                </pic:pic>
              </a:graphicData>
            </a:graphic>
          </wp:inline>
        </w:drawing>
      </w:r>
    </w:p>
    <w:p w:rsidR="002E5F30" w:rsidRPr="00610400" w:rsidRDefault="002E5F30" w:rsidP="00610400">
      <w:pPr>
        <w:rPr>
          <w:sz w:val="24"/>
          <w:szCs w:val="24"/>
        </w:rPr>
      </w:pPr>
      <w:r>
        <w:rPr>
          <w:noProof/>
          <w:lang w:eastAsia="cs-CZ"/>
        </w:rPr>
        <w:lastRenderedPageBreak/>
        <w:drawing>
          <wp:inline distT="0" distB="0" distL="0" distR="0" wp14:anchorId="76943F9B" wp14:editId="30590CCE">
            <wp:extent cx="12192" cy="1219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192" cy="12192"/>
                    </a:xfrm>
                    <a:prstGeom prst="rect">
                      <a:avLst/>
                    </a:prstGeom>
                  </pic:spPr>
                </pic:pic>
              </a:graphicData>
            </a:graphic>
          </wp:inline>
        </w:drawing>
      </w:r>
    </w:p>
    <w:sectPr w:rsidR="002E5F30" w:rsidRPr="00610400" w:rsidSect="00550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F0C"/>
    <w:multiLevelType w:val="hybridMultilevel"/>
    <w:tmpl w:val="2072FC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B0499"/>
    <w:multiLevelType w:val="hybridMultilevel"/>
    <w:tmpl w:val="043840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AD038E"/>
    <w:multiLevelType w:val="hybridMultilevel"/>
    <w:tmpl w:val="D9064664"/>
    <w:lvl w:ilvl="0" w:tplc="73C6F5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0005D2C"/>
    <w:multiLevelType w:val="hybridMultilevel"/>
    <w:tmpl w:val="F01E78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2251A5"/>
    <w:multiLevelType w:val="hybridMultilevel"/>
    <w:tmpl w:val="7C008B84"/>
    <w:lvl w:ilvl="0" w:tplc="AAC4B4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B5D3DCE"/>
    <w:multiLevelType w:val="hybridMultilevel"/>
    <w:tmpl w:val="CC50C2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2274C4C"/>
    <w:multiLevelType w:val="hybridMultilevel"/>
    <w:tmpl w:val="5C84A5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D844C2"/>
    <w:multiLevelType w:val="hybridMultilevel"/>
    <w:tmpl w:val="E23E1F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001AE2"/>
    <w:multiLevelType w:val="hybridMultilevel"/>
    <w:tmpl w:val="B128D8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4B25D36"/>
    <w:multiLevelType w:val="hybridMultilevel"/>
    <w:tmpl w:val="2E442E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CF002FF"/>
    <w:multiLevelType w:val="hybridMultilevel"/>
    <w:tmpl w:val="B4687F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CC4AA8"/>
    <w:multiLevelType w:val="hybridMultilevel"/>
    <w:tmpl w:val="D6BC90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5"/>
  </w:num>
  <w:num w:numId="6">
    <w:abstractNumId w:val="6"/>
  </w:num>
  <w:num w:numId="7">
    <w:abstractNumId w:val="1"/>
  </w:num>
  <w:num w:numId="8">
    <w:abstractNumId w:val="11"/>
  </w:num>
  <w:num w:numId="9">
    <w:abstractNumId w:val="1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D7"/>
    <w:rsid w:val="001362D1"/>
    <w:rsid w:val="002322C8"/>
    <w:rsid w:val="002E0E9D"/>
    <w:rsid w:val="002E5F30"/>
    <w:rsid w:val="003A297A"/>
    <w:rsid w:val="003B5BB0"/>
    <w:rsid w:val="005505B1"/>
    <w:rsid w:val="00576512"/>
    <w:rsid w:val="005C32D7"/>
    <w:rsid w:val="00606AD7"/>
    <w:rsid w:val="00610400"/>
    <w:rsid w:val="00883BA4"/>
    <w:rsid w:val="00A95E85"/>
    <w:rsid w:val="00B122B3"/>
    <w:rsid w:val="00B35565"/>
    <w:rsid w:val="00B538C1"/>
    <w:rsid w:val="00BC7178"/>
    <w:rsid w:val="00C05501"/>
    <w:rsid w:val="00C57AFD"/>
    <w:rsid w:val="00CB5654"/>
    <w:rsid w:val="00CC2512"/>
    <w:rsid w:val="00D13B16"/>
    <w:rsid w:val="00D409F1"/>
    <w:rsid w:val="00D624DF"/>
    <w:rsid w:val="00DB0A1B"/>
    <w:rsid w:val="00DB62F9"/>
    <w:rsid w:val="00E62178"/>
    <w:rsid w:val="00ED39A0"/>
    <w:rsid w:val="00F17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0400"/>
    <w:pPr>
      <w:ind w:left="720"/>
      <w:contextualSpacing/>
    </w:pPr>
  </w:style>
  <w:style w:type="paragraph" w:styleId="Textbubliny">
    <w:name w:val="Balloon Text"/>
    <w:basedOn w:val="Normln"/>
    <w:link w:val="TextbublinyChar"/>
    <w:uiPriority w:val="99"/>
    <w:semiHidden/>
    <w:unhideWhenUsed/>
    <w:rsid w:val="002E5F30"/>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5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0400"/>
    <w:pPr>
      <w:ind w:left="720"/>
      <w:contextualSpacing/>
    </w:pPr>
  </w:style>
  <w:style w:type="paragraph" w:styleId="Textbubliny">
    <w:name w:val="Balloon Text"/>
    <w:basedOn w:val="Normln"/>
    <w:link w:val="TextbublinyChar"/>
    <w:uiPriority w:val="99"/>
    <w:semiHidden/>
    <w:unhideWhenUsed/>
    <w:rsid w:val="002E5F30"/>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5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913</Words>
  <Characters>5389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Spalkova</dc:creator>
  <cp:lastModifiedBy>Spalkova</cp:lastModifiedBy>
  <cp:revision>4</cp:revision>
  <cp:lastPrinted>2015-02-24T12:50:00Z</cp:lastPrinted>
  <dcterms:created xsi:type="dcterms:W3CDTF">2015-02-17T07:41:00Z</dcterms:created>
  <dcterms:modified xsi:type="dcterms:W3CDTF">2015-02-24T12:51:00Z</dcterms:modified>
</cp:coreProperties>
</file>